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45"/>
        <w:gridCol w:w="2589"/>
        <w:gridCol w:w="1010"/>
        <w:gridCol w:w="551"/>
        <w:gridCol w:w="1818"/>
        <w:gridCol w:w="166"/>
        <w:gridCol w:w="1418"/>
        <w:gridCol w:w="1785"/>
      </w:tblGrid>
      <w:tr w:rsidR="00EB6C96" w:rsidRPr="003E07CF" w:rsidTr="00725567">
        <w:tc>
          <w:tcPr>
            <w:tcW w:w="3934" w:type="dxa"/>
            <w:gridSpan w:val="2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</w:t>
            </w:r>
            <w:r w:rsidR="00B9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B5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халқының дәстүрлі тұрмыс-сал</w:t>
            </w:r>
            <w:r w:rsidR="00B93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 әндері және заманауи музыкасы.</w:t>
            </w:r>
          </w:p>
        </w:tc>
        <w:tc>
          <w:tcPr>
            <w:tcW w:w="6748" w:type="dxa"/>
            <w:gridSpan w:val="6"/>
          </w:tcPr>
          <w:p w:rsidR="00EB6C96" w:rsidRPr="003E07CF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C96" w:rsidRPr="00BB57A1" w:rsidTr="00725567">
        <w:tc>
          <w:tcPr>
            <w:tcW w:w="3934" w:type="dxa"/>
            <w:gridSpan w:val="2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 жөні:</w:t>
            </w:r>
          </w:p>
        </w:tc>
        <w:tc>
          <w:tcPr>
            <w:tcW w:w="6748" w:type="dxa"/>
            <w:gridSpan w:val="6"/>
          </w:tcPr>
          <w:p w:rsidR="00EB6C96" w:rsidRPr="003E07CF" w:rsidRDefault="003E07CF" w:rsidP="00725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Анаркулова Айгул Аубакировна</w:t>
            </w:r>
          </w:p>
        </w:tc>
      </w:tr>
      <w:tr w:rsidR="00EB6C96" w:rsidRPr="00BB57A1" w:rsidTr="00725567">
        <w:tc>
          <w:tcPr>
            <w:tcW w:w="3934" w:type="dxa"/>
            <w:gridSpan w:val="2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E07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09.02.2022ж</w:t>
            </w:r>
          </w:p>
        </w:tc>
        <w:tc>
          <w:tcPr>
            <w:tcW w:w="6748" w:type="dxa"/>
            <w:gridSpan w:val="6"/>
          </w:tcPr>
          <w:p w:rsidR="00EB6C96" w:rsidRPr="00BB57A1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6C96" w:rsidRPr="009936C4" w:rsidTr="00725567">
        <w:tc>
          <w:tcPr>
            <w:tcW w:w="3934" w:type="dxa"/>
            <w:gridSpan w:val="2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3E07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А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  <w:gridSpan w:val="3"/>
            <w:tcBorders>
              <w:lef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6C96" w:rsidRPr="001D1777" w:rsidTr="00725567">
        <w:tc>
          <w:tcPr>
            <w:tcW w:w="3934" w:type="dxa"/>
            <w:gridSpan w:val="2"/>
          </w:tcPr>
          <w:p w:rsidR="00EB6C96" w:rsidRPr="009936C4" w:rsidRDefault="004432F5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№10.</w:t>
            </w:r>
            <w:r w:rsidR="00EB6C96"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748" w:type="dxa"/>
            <w:gridSpan w:val="6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халқының  тұрмыс салт әндері.Бесік жыры</w:t>
            </w:r>
          </w:p>
        </w:tc>
      </w:tr>
      <w:tr w:rsidR="00EB6C96" w:rsidRPr="001D1777" w:rsidTr="00725567">
        <w:tc>
          <w:tcPr>
            <w:tcW w:w="3934" w:type="dxa"/>
            <w:gridSpan w:val="2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 оқыту мақсаттары:</w:t>
            </w:r>
          </w:p>
        </w:tc>
        <w:tc>
          <w:tcPr>
            <w:tcW w:w="6748" w:type="dxa"/>
            <w:gridSpan w:val="6"/>
            <w:tcBorders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5.1.1.1-музыканың  түрін,стильі мен жанрын, музыкалық</w:t>
            </w:r>
            <w:r w:rsidR="003E0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көркемдеуші құралдарды  </w:t>
            </w: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анықтау, тыңдаған шығарманы  талдау.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5.1.3.1-түрлі  әндерді  орындау барысында  музыканың көңіл  күйі мен  көркем бейнесін  жеткізу.</w:t>
            </w:r>
          </w:p>
        </w:tc>
      </w:tr>
      <w:tr w:rsidR="00EB6C96" w:rsidRPr="001D1777" w:rsidTr="00725567">
        <w:tc>
          <w:tcPr>
            <w:tcW w:w="3934" w:type="dxa"/>
            <w:gridSpan w:val="2"/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748" w:type="dxa"/>
            <w:gridSpan w:val="6"/>
            <w:tcBorders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Көркемдеуші  құралдардың көмегімен  әуеннің  жанрын</w:t>
            </w:r>
            <w:r w:rsidR="003E0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көркемдік образдарын анықтау</w:t>
            </w: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 салыстыр</w:t>
            </w:r>
            <w:r w:rsidR="003E0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</w:tr>
      <w:tr w:rsidR="00EB6C96" w:rsidRPr="009936C4" w:rsidTr="00725567">
        <w:trPr>
          <w:trHeight w:val="341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EB6C96" w:rsidRPr="009936C4" w:rsidTr="00725567">
        <w:trPr>
          <w:trHeight w:val="363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 (уақыты)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B6C96" w:rsidRPr="009936C4" w:rsidTr="00725567">
        <w:trPr>
          <w:trHeight w:val="4195"/>
        </w:trPr>
        <w:tc>
          <w:tcPr>
            <w:tcW w:w="1345" w:type="dxa"/>
            <w:tcBorders>
              <w:top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басы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ортасы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96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663" w:rsidRPr="009936C4" w:rsidRDefault="00633663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Амандасу.</w:t>
            </w:r>
          </w:p>
          <w:p w:rsidR="007D039B" w:rsidRPr="009936C4" w:rsidRDefault="0072556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9936C4">
              <w:rPr>
                <w:b/>
                <w:bCs/>
                <w:color w:val="000000" w:themeColor="text1"/>
                <w:lang w:val="kk-KZ"/>
              </w:rPr>
              <w:t>Ұйымдастыру кезеңі.</w:t>
            </w:r>
            <w:r w:rsidR="007D039B" w:rsidRPr="009936C4">
              <w:rPr>
                <w:b/>
                <w:color w:val="000000"/>
                <w:lang w:val="kk-KZ"/>
              </w:rPr>
              <w:t xml:space="preserve"> 1-тапсырма. «Миға  шабуыл»</w:t>
            </w:r>
          </w:p>
          <w:p w:rsidR="007D039B" w:rsidRPr="009936C4" w:rsidRDefault="007D039B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noProof/>
                <w:color w:val="000000" w:themeColor="text1"/>
                <w:lang w:val="kk-KZ"/>
              </w:rPr>
            </w:pPr>
            <w:r w:rsidRPr="009936C4">
              <w:rPr>
                <w:color w:val="000000"/>
                <w:lang w:val="kk-KZ"/>
              </w:rPr>
              <w:t>Бірінш</w:t>
            </w:r>
            <w:r w:rsidR="003E07CF">
              <w:rPr>
                <w:color w:val="000000"/>
                <w:lang w:val="kk-KZ"/>
              </w:rPr>
              <w:t>і сабақта оқушыларға өздеріне бұ</w:t>
            </w:r>
            <w:r w:rsidRPr="009936C4">
              <w:rPr>
                <w:color w:val="000000"/>
                <w:lang w:val="kk-KZ"/>
              </w:rPr>
              <w:t>рыннан таныс балаларға арнал</w:t>
            </w:r>
            <w:r w:rsidR="003E07CF">
              <w:rPr>
                <w:color w:val="000000"/>
                <w:lang w:val="kk-KZ"/>
              </w:rPr>
              <w:t>ған салт әндері - «Бесік жыры» ұсынылады. Оқушылар тұрмыс-салт ә</w:t>
            </w:r>
            <w:r w:rsidRPr="009936C4">
              <w:rPr>
                <w:color w:val="000000"/>
                <w:lang w:val="kk-KZ"/>
              </w:rPr>
              <w:t>ндері, оның ішінде, бесік жыр</w:t>
            </w:r>
            <w:r w:rsidR="003E07CF">
              <w:rPr>
                <w:color w:val="000000"/>
                <w:lang w:val="kk-KZ"/>
              </w:rPr>
              <w:t>лары жөнінде ақпарат ізденеді</w:t>
            </w:r>
            <w:r w:rsidRPr="009936C4">
              <w:rPr>
                <w:color w:val="000000"/>
                <w:lang w:val="kk-KZ"/>
              </w:rPr>
              <w:t>. Оқулықта о</w:t>
            </w:r>
            <w:r w:rsidR="003E07CF">
              <w:rPr>
                <w:color w:val="000000"/>
                <w:lang w:val="kk-KZ"/>
              </w:rPr>
              <w:t>сыған байланысты ой қозғайтын сұрақтар қойылған. «Неліктен тұрмыс-салт ә</w:t>
            </w:r>
            <w:r w:rsidRPr="009936C4">
              <w:rPr>
                <w:color w:val="000000"/>
                <w:lang w:val="kk-KZ"/>
              </w:rPr>
              <w:t>ндерімен танысу бесік жырларынан басталады</w:t>
            </w:r>
            <w:r w:rsidR="003E07CF">
              <w:rPr>
                <w:color w:val="000000"/>
                <w:lang w:val="kk-KZ"/>
              </w:rPr>
              <w:t>?» Сонымен салт әндері ұ</w:t>
            </w:r>
            <w:r w:rsidRPr="009936C4">
              <w:rPr>
                <w:color w:val="000000"/>
                <w:lang w:val="kk-KZ"/>
              </w:rPr>
              <w:t>ғымына анықтама беріледі.Бейнежазбадан  бесік жырларының екі нұсқасы беріледі.</w:t>
            </w:r>
          </w:p>
          <w:p w:rsidR="007D039B" w:rsidRDefault="007D039B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noProof/>
                <w:color w:val="000000" w:themeColor="text1"/>
                <w:lang w:val="kk-KZ"/>
              </w:rPr>
            </w:pPr>
            <w:r w:rsidRPr="009936C4">
              <w:rPr>
                <w:b/>
                <w:noProof/>
                <w:color w:val="000000" w:themeColor="text1"/>
                <w:lang w:val="kk-KZ"/>
              </w:rPr>
              <w:t>Венн Диаграмасы арқылы</w:t>
            </w:r>
            <w:r w:rsidRPr="009936C4">
              <w:rPr>
                <w:noProof/>
                <w:color w:val="000000" w:themeColor="text1"/>
                <w:lang w:val="kk-KZ"/>
              </w:rPr>
              <w:t xml:space="preserve"> «Бесік жырының»  айырмашылығы мен ұқсастықтарын ажыратады.</w:t>
            </w:r>
          </w:p>
          <w:p w:rsidR="00234EC2" w:rsidRPr="009936C4" w:rsidRDefault="00234EC2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noProof/>
                <w:color w:val="000000" w:themeColor="text1"/>
                <w:lang w:val="kk-KZ"/>
              </w:rPr>
            </w:pPr>
            <w:r>
              <w:rPr>
                <w:noProof/>
                <w:color w:val="000000" w:themeColor="text1"/>
                <w:lang w:val="kk-KZ"/>
              </w:rPr>
              <w:t xml:space="preserve">Оқушылар бесік жырларының мәтіндері </w:t>
            </w:r>
            <w:r w:rsidR="003E07CF">
              <w:rPr>
                <w:noProof/>
                <w:color w:val="000000" w:themeColor="text1"/>
                <w:lang w:val="kk-KZ"/>
              </w:rPr>
              <w:t>әр</w:t>
            </w:r>
            <w:r>
              <w:rPr>
                <w:noProof/>
                <w:color w:val="000000" w:themeColor="text1"/>
                <w:lang w:val="kk-KZ"/>
              </w:rPr>
              <w:t>түрлі екенін ажыратады, өзіне ұнаған бесікжырларының  неліктен ұнағанын түсіндіруге тырысады.</w:t>
            </w:r>
            <w:r w:rsidR="000B1DC7">
              <w:rPr>
                <w:noProof/>
                <w:color w:val="000000" w:themeColor="text1"/>
                <w:lang w:val="kk-KZ"/>
              </w:rPr>
              <w:t xml:space="preserve">  О</w:t>
            </w:r>
            <w:r>
              <w:rPr>
                <w:noProof/>
                <w:color w:val="000000" w:themeColor="text1"/>
                <w:lang w:val="kk-KZ"/>
              </w:rPr>
              <w:t>қушыларға бесік жырын айту арқылы сәбидің</w:t>
            </w:r>
            <w:r w:rsidR="003E07CF">
              <w:rPr>
                <w:noProof/>
                <w:color w:val="000000" w:themeColor="text1"/>
                <w:lang w:val="kk-KZ"/>
              </w:rPr>
              <w:t xml:space="preserve"> есту қабілетін жетілетінін</w:t>
            </w:r>
            <w:r w:rsidR="000B1DC7">
              <w:rPr>
                <w:noProof/>
                <w:color w:val="000000" w:themeColor="text1"/>
                <w:lang w:val="kk-KZ"/>
              </w:rPr>
              <w:t xml:space="preserve"> түсіндіру.</w:t>
            </w:r>
            <w:r>
              <w:rPr>
                <w:noProof/>
                <w:color w:val="000000" w:themeColor="text1"/>
                <w:lang w:val="kk-KZ"/>
              </w:rPr>
              <w:t xml:space="preserve"> </w:t>
            </w:r>
          </w:p>
          <w:p w:rsidR="00466A2D" w:rsidRPr="009936C4" w:rsidRDefault="00466A2D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9936C4">
              <w:rPr>
                <w:b/>
                <w:color w:val="000000"/>
                <w:lang w:val="kk-KZ"/>
              </w:rPr>
              <w:t>Бағалау.Дескриптор</w:t>
            </w:r>
          </w:p>
          <w:p w:rsidR="00466A2D" w:rsidRPr="009936C4" w:rsidRDefault="000B1DC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бесік жырларының мә</w:t>
            </w:r>
            <w:r w:rsidR="00466A2D" w:rsidRPr="009936C4">
              <w:rPr>
                <w:color w:val="000000"/>
                <w:lang w:val="kk-KZ"/>
              </w:rPr>
              <w:t>тіндері түрлі екенін ажыратады, өзіне ұн</w:t>
            </w:r>
            <w:r>
              <w:rPr>
                <w:color w:val="000000"/>
                <w:lang w:val="kk-KZ"/>
              </w:rPr>
              <w:t>аған бесік жырларының неліктен ұ</w:t>
            </w:r>
            <w:r w:rsidR="00466A2D" w:rsidRPr="009936C4">
              <w:rPr>
                <w:color w:val="000000"/>
                <w:lang w:val="kk-KZ"/>
              </w:rPr>
              <w:t>нағанын түсіндіруге тырысады</w:t>
            </w:r>
            <w:r>
              <w:rPr>
                <w:color w:val="000000"/>
                <w:lang w:val="kk-KZ"/>
              </w:rPr>
              <w:t>.</w:t>
            </w:r>
          </w:p>
          <w:p w:rsidR="00725567" w:rsidRPr="009936C4" w:rsidRDefault="009936C4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="000B1DC7">
              <w:rPr>
                <w:b/>
                <w:color w:val="000000"/>
                <w:lang w:val="kk-KZ"/>
              </w:rPr>
              <w:t>-тапсырма. Тыңдау жә</w:t>
            </w:r>
            <w:r w:rsidR="007D039B" w:rsidRPr="009936C4">
              <w:rPr>
                <w:b/>
                <w:color w:val="000000"/>
                <w:lang w:val="kk-KZ"/>
              </w:rPr>
              <w:t>не талдау.</w:t>
            </w:r>
          </w:p>
          <w:p w:rsidR="00725567" w:rsidRPr="009936C4" w:rsidRDefault="0072556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9936C4">
              <w:rPr>
                <w:color w:val="000000" w:themeColor="text1"/>
                <w:lang w:val="kk-KZ"/>
              </w:rPr>
              <w:t>  </w:t>
            </w:r>
            <w:r w:rsidRPr="009936C4">
              <w:rPr>
                <w:b/>
                <w:bCs/>
                <w:color w:val="000000" w:themeColor="text1"/>
                <w:lang w:val="kk-KZ"/>
              </w:rPr>
              <w:t>Видеоматериалды көрген соң пікірталасқа арналған сұрақтар:</w:t>
            </w:r>
          </w:p>
          <w:p w:rsidR="00725567" w:rsidRPr="009936C4" w:rsidRDefault="0072556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9936C4">
              <w:rPr>
                <w:color w:val="000000" w:themeColor="text1"/>
                <w:lang w:val="kk-KZ"/>
              </w:rPr>
              <w:t>Видеороликте не байқадыңыздар?</w:t>
            </w:r>
          </w:p>
          <w:p w:rsidR="00725567" w:rsidRPr="009936C4" w:rsidRDefault="0072556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9936C4">
              <w:rPr>
                <w:color w:val="000000" w:themeColor="text1"/>
                <w:shd w:val="clear" w:color="auto" w:fill="FFFFFF"/>
                <w:lang w:val="kk-KZ"/>
              </w:rPr>
              <w:lastRenderedPageBreak/>
              <w:t>Сал-дәстүр дегенімізді қалай түсінесіздер?</w:t>
            </w:r>
          </w:p>
          <w:p w:rsidR="00725567" w:rsidRPr="009936C4" w:rsidRDefault="0072556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9936C4">
              <w:rPr>
                <w:color w:val="000000" w:themeColor="text1"/>
                <w:shd w:val="clear" w:color="auto" w:fill="FFFFFF"/>
                <w:lang w:val="kk-KZ"/>
              </w:rPr>
              <w:t>Видео тапсырмада не туралы бейнеленген?</w:t>
            </w:r>
          </w:p>
          <w:p w:rsidR="00725567" w:rsidRPr="009936C4" w:rsidRDefault="00725567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9936C4">
              <w:rPr>
                <w:color w:val="000000" w:themeColor="text1"/>
                <w:shd w:val="clear" w:color="auto" w:fill="FFFFFF"/>
                <w:lang w:val="kk-KZ"/>
              </w:rPr>
              <w:t>Қандай салт-дәстүр жырын тыңдадыңыздар?</w:t>
            </w:r>
          </w:p>
          <w:p w:rsidR="00725567" w:rsidRPr="009936C4" w:rsidRDefault="00466A2D" w:rsidP="0072556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9936C4">
              <w:rPr>
                <w:color w:val="000000" w:themeColor="text1"/>
                <w:shd w:val="clear" w:color="auto" w:fill="FFFFFF"/>
                <w:lang w:val="kk-KZ"/>
              </w:rPr>
              <w:t>«Бесік жыры</w:t>
            </w:r>
            <w:r w:rsidR="00725567" w:rsidRPr="009936C4">
              <w:rPr>
                <w:color w:val="000000" w:themeColor="text1"/>
                <w:shd w:val="clear" w:color="auto" w:fill="FFFFFF"/>
                <w:lang w:val="kk-KZ"/>
              </w:rPr>
              <w:t>» салты туралы толық мағлұмат беріңіздер?</w:t>
            </w:r>
          </w:p>
          <w:p w:rsidR="009936C4" w:rsidRPr="009936C4" w:rsidRDefault="00725567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</w:pPr>
            <w:r w:rsidRPr="009936C4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  <w:t>Оқушылардың жауабы...</w:t>
            </w:r>
          </w:p>
          <w:p w:rsidR="009936C4" w:rsidRPr="009936C4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  <w:r w:rsidR="00466A2D" w:rsidRPr="009936C4">
              <w:rPr>
                <w:b/>
                <w:color w:val="000000"/>
                <w:lang w:val="kk-KZ"/>
              </w:rPr>
              <w:t>-тапсырма. Ән орындау</w:t>
            </w:r>
            <w:r w:rsidR="00466A2D" w:rsidRPr="009936C4">
              <w:rPr>
                <w:color w:val="000000"/>
                <w:lang w:val="kk-KZ"/>
              </w:rPr>
              <w:t>. Оқушылар орындайтын «Бесік жыр</w:t>
            </w:r>
            <w:r w:rsidR="000B1DC7">
              <w:rPr>
                <w:color w:val="000000"/>
                <w:lang w:val="kk-KZ"/>
              </w:rPr>
              <w:t>ының» авторы белгісіз және «Айжұ</w:t>
            </w:r>
            <w:r w:rsidR="00466A2D" w:rsidRPr="009936C4">
              <w:rPr>
                <w:color w:val="000000"/>
                <w:lang w:val="kk-KZ"/>
              </w:rPr>
              <w:t>лдыз» теледидар бағдарламасын</w:t>
            </w:r>
            <w:r w:rsidR="000B1DC7">
              <w:rPr>
                <w:color w:val="000000"/>
                <w:lang w:val="kk-KZ"/>
              </w:rPr>
              <w:t>ан алынған. Ән тез игеріледі. Мұ</w:t>
            </w:r>
            <w:r w:rsidR="00466A2D" w:rsidRPr="009936C4">
              <w:rPr>
                <w:color w:val="000000"/>
                <w:lang w:val="kk-KZ"/>
              </w:rPr>
              <w:t>ндағы басты мақсат әнд</w:t>
            </w:r>
            <w:r w:rsidR="000B1DC7">
              <w:rPr>
                <w:color w:val="000000"/>
                <w:lang w:val="kk-KZ"/>
              </w:rPr>
              <w:t>і көркемдеп орындату. Оқушылар ә</w:t>
            </w:r>
            <w:r w:rsidR="00466A2D" w:rsidRPr="009936C4">
              <w:rPr>
                <w:color w:val="000000"/>
                <w:lang w:val="kk-KZ"/>
              </w:rPr>
              <w:t>ннің аспаппен де, аспап</w:t>
            </w:r>
            <w:r w:rsidR="000B1DC7">
              <w:rPr>
                <w:color w:val="000000"/>
                <w:lang w:val="kk-KZ"/>
              </w:rPr>
              <w:t>тық сүйемелсіз де, айқайламай нә</w:t>
            </w:r>
            <w:r w:rsidR="00466A2D" w:rsidRPr="009936C4">
              <w:rPr>
                <w:color w:val="000000"/>
                <w:lang w:val="kk-KZ"/>
              </w:rPr>
              <w:t>зік, баяу ырғақта орындалуын қадағалауы тиіс. Сонымен бірге үйренген әнін үйдегі бөпесіне н</w:t>
            </w:r>
            <w:r w:rsidR="000B1DC7">
              <w:rPr>
                <w:color w:val="000000"/>
                <w:lang w:val="kk-KZ"/>
              </w:rPr>
              <w:t>емесе отбасынмен бірге айтып орындау.</w:t>
            </w:r>
            <w:r w:rsidR="00466A2D" w:rsidRPr="009936C4">
              <w:rPr>
                <w:color w:val="000000"/>
                <w:lang w:val="kk-KZ"/>
              </w:rPr>
              <w:t xml:space="preserve"> </w:t>
            </w:r>
          </w:p>
          <w:p w:rsidR="009936C4" w:rsidRPr="000327BF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  <w:r w:rsidRPr="009936C4">
              <w:rPr>
                <w:b/>
                <w:color w:val="000000"/>
                <w:lang w:val="kk-KZ"/>
              </w:rPr>
              <w:t>-тапсырма</w:t>
            </w:r>
            <w:r w:rsidRPr="009936C4">
              <w:rPr>
                <w:color w:val="000000"/>
                <w:lang w:val="kk-KZ"/>
              </w:rPr>
              <w:t>.</w:t>
            </w:r>
            <w:r w:rsidR="00854414">
              <w:rPr>
                <w:b/>
                <w:color w:val="000000"/>
                <w:lang w:val="kk-KZ"/>
              </w:rPr>
              <w:t>Өз жұ</w:t>
            </w:r>
            <w:r w:rsidRPr="009936C4">
              <w:rPr>
                <w:b/>
                <w:color w:val="000000"/>
                <w:lang w:val="kk-KZ"/>
              </w:rPr>
              <w:t>мысын таныстыру және бағалау.</w:t>
            </w:r>
            <w:r w:rsidRPr="009936C4">
              <w:rPr>
                <w:color w:val="000000"/>
                <w:lang w:val="kk-KZ"/>
              </w:rPr>
              <w:t xml:space="preserve"> (¥, Ө) Сабақтың аяғында тапсырм</w:t>
            </w:r>
            <w:r w:rsidR="00854414">
              <w:rPr>
                <w:color w:val="000000"/>
                <w:lang w:val="kk-KZ"/>
              </w:rPr>
              <w:t>а ретінде оқушыларға «Бесік - сәбидің алтын ұ</w:t>
            </w:r>
            <w:r w:rsidRPr="009936C4">
              <w:rPr>
                <w:color w:val="000000"/>
                <w:lang w:val="kk-KZ"/>
              </w:rPr>
              <w:t>ясы» деген тақырыпта өз ойларын ортаға са</w:t>
            </w:r>
            <w:r w:rsidR="00854414">
              <w:rPr>
                <w:color w:val="000000"/>
                <w:lang w:val="kk-KZ"/>
              </w:rPr>
              <w:t>лып, сабақты қорытындылау.</w:t>
            </w:r>
            <w:r w:rsidRPr="009936C4">
              <w:rPr>
                <w:color w:val="000000"/>
                <w:lang w:val="kk-KZ"/>
              </w:rPr>
              <w:t xml:space="preserve"> </w:t>
            </w:r>
            <w:r w:rsidRPr="000327BF">
              <w:rPr>
                <w:color w:val="000000"/>
                <w:lang w:val="kk-KZ"/>
              </w:rPr>
              <w:t>Сонымен бірге бесік жыр</w:t>
            </w:r>
            <w:r w:rsidR="00854414">
              <w:rPr>
                <w:color w:val="000000"/>
                <w:lang w:val="kk-KZ"/>
              </w:rPr>
              <w:t>ын өздерінің орындауларындағы нұсқаларын көрсету,орындау.</w:t>
            </w:r>
          </w:p>
          <w:p w:rsidR="009936C4" w:rsidRPr="000327BF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b/>
                <w:color w:val="000000"/>
                <w:lang w:val="kk-KZ"/>
              </w:rPr>
            </w:pPr>
            <w:r w:rsidRPr="000327BF">
              <w:rPr>
                <w:b/>
                <w:color w:val="000000"/>
                <w:lang w:val="kk-KZ"/>
              </w:rPr>
              <w:t xml:space="preserve">Рефлексия: </w:t>
            </w:r>
          </w:p>
          <w:p w:rsidR="009936C4" w:rsidRPr="000327BF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0327BF">
              <w:rPr>
                <w:color w:val="000000"/>
                <w:lang w:val="kk-KZ"/>
              </w:rPr>
              <w:t>Мен не білдім?</w:t>
            </w:r>
          </w:p>
          <w:p w:rsidR="009936C4" w:rsidRPr="000327BF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0327BF">
              <w:rPr>
                <w:color w:val="000000"/>
                <w:lang w:val="kk-KZ"/>
              </w:rPr>
              <w:t xml:space="preserve"> Бүгін мен не үйрендім? </w:t>
            </w:r>
          </w:p>
          <w:p w:rsidR="009936C4" w:rsidRPr="000327BF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0327BF">
              <w:rPr>
                <w:color w:val="000000"/>
                <w:lang w:val="kk-KZ"/>
              </w:rPr>
              <w:t xml:space="preserve">Мен үшін қандай тапсырма қиын болды? </w:t>
            </w:r>
          </w:p>
          <w:p w:rsidR="00EB6C96" w:rsidRPr="009936C4" w:rsidRDefault="009936C4" w:rsidP="009936C4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9936C4">
              <w:rPr>
                <w:color w:val="000000"/>
              </w:rPr>
              <w:t>Ал қай тапсырманы мен оңай орындадым?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96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өз ойларын ауызша жеткізеді. </w:t>
            </w:r>
            <w:r w:rsid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Диаграмасы арқылы  әннің ұқсастығымен айырмашылығын ажыратады.</w:t>
            </w:r>
          </w:p>
          <w:p w:rsidR="009936C4" w:rsidRPr="009936C4" w:rsidRDefault="009936C4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«Венн Диаграммасы» арқылы анықьтайды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бейнематериалды көрген соң пікірталасқа  арналған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сұрақтарға  жауап береді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 көрсетілген «Бесік жыры» әнін біргелікте  орындайды.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 сәбидің алтын ұясы» деген  тақырыпта өз  ойларын  ортаға  салып, сабақты  қортындылайды</w:t>
            </w:r>
          </w:p>
          <w:p w:rsidR="008C0FDD" w:rsidRPr="009936C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9936C4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бірін «Шапалақ» ұру әдісімен бағалайды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854414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 арқылы бағалау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4414" w:rsidRDefault="00854414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бірін «Басбармақ» әдісімен бағалады.</w:t>
            </w: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Pr="008C0FDD" w:rsidRDefault="008C0FDD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8C0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Pr="008C0FDD" w:rsidRDefault="008C0FDD" w:rsidP="00854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687CD9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hhtp/mpp.aytis/youtube.com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сілтемесі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687CD9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</w:t>
            </w:r>
          </w:p>
          <w:p w:rsidR="008C0FDD" w:rsidRPr="009936C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C96" w:rsidRPr="009936C4" w:rsidRDefault="00EB6C96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4414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Бейнежазба,</w:t>
            </w: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FDD" w:rsidRDefault="008C0FDD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 жауап береді</w:t>
            </w: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 орындау, аудиожазбалар,бейнежазбалар</w:t>
            </w: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D71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Бесіктің суреті</w:t>
            </w:r>
          </w:p>
          <w:p w:rsidR="004C0D71" w:rsidRPr="009936C4" w:rsidRDefault="004C0D71" w:rsidP="00725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E2E42" w:rsidRDefault="007E2E42">
      <w:pPr>
        <w:rPr>
          <w:lang w:val="kk-KZ"/>
        </w:rPr>
      </w:pPr>
    </w:p>
    <w:p w:rsidR="00854414" w:rsidRDefault="00854414">
      <w:pPr>
        <w:rPr>
          <w:lang w:val="kk-KZ"/>
        </w:rPr>
      </w:pPr>
    </w:p>
    <w:p w:rsidR="00854414" w:rsidRDefault="00854414">
      <w:pPr>
        <w:rPr>
          <w:lang w:val="kk-KZ"/>
        </w:rPr>
      </w:pPr>
    </w:p>
    <w:p w:rsidR="00854414" w:rsidRDefault="00854414">
      <w:pPr>
        <w:rPr>
          <w:lang w:val="kk-KZ"/>
        </w:rPr>
      </w:pPr>
    </w:p>
    <w:p w:rsidR="00854414" w:rsidRDefault="00854414">
      <w:pPr>
        <w:rPr>
          <w:lang w:val="kk-KZ"/>
        </w:rPr>
      </w:pPr>
    </w:p>
    <w:p w:rsidR="00854414" w:rsidRDefault="00854414">
      <w:pPr>
        <w:rPr>
          <w:lang w:val="kk-KZ"/>
        </w:rPr>
      </w:pPr>
    </w:p>
    <w:p w:rsidR="00B93FB8" w:rsidRDefault="00B93FB8">
      <w:pPr>
        <w:rPr>
          <w:lang w:val="kk-KZ"/>
        </w:rPr>
      </w:pPr>
    </w:p>
    <w:sectPr w:rsidR="00B93FB8" w:rsidSect="00F97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60" w:rsidRDefault="009F1060" w:rsidP="00951E83">
      <w:pPr>
        <w:spacing w:after="0" w:line="240" w:lineRule="auto"/>
      </w:pPr>
      <w:r>
        <w:separator/>
      </w:r>
    </w:p>
  </w:endnote>
  <w:endnote w:type="continuationSeparator" w:id="0">
    <w:p w:rsidR="009F1060" w:rsidRDefault="009F1060" w:rsidP="0095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60" w:rsidRDefault="009F1060" w:rsidP="00951E83">
      <w:pPr>
        <w:spacing w:after="0" w:line="240" w:lineRule="auto"/>
      </w:pPr>
      <w:r>
        <w:separator/>
      </w:r>
    </w:p>
  </w:footnote>
  <w:footnote w:type="continuationSeparator" w:id="0">
    <w:p w:rsidR="009F1060" w:rsidRDefault="009F1060" w:rsidP="0095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9B8"/>
    <w:multiLevelType w:val="hybridMultilevel"/>
    <w:tmpl w:val="D834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3BB5"/>
    <w:multiLevelType w:val="hybridMultilevel"/>
    <w:tmpl w:val="56F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60079"/>
    <w:multiLevelType w:val="hybridMultilevel"/>
    <w:tmpl w:val="BFB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90716"/>
    <w:multiLevelType w:val="multilevel"/>
    <w:tmpl w:val="D464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C43"/>
    <w:rsid w:val="000327BF"/>
    <w:rsid w:val="000706AE"/>
    <w:rsid w:val="00086F1C"/>
    <w:rsid w:val="000A46FE"/>
    <w:rsid w:val="000B1DC7"/>
    <w:rsid w:val="000B71DC"/>
    <w:rsid w:val="00100AB8"/>
    <w:rsid w:val="00121CF1"/>
    <w:rsid w:val="00121F31"/>
    <w:rsid w:val="001D1777"/>
    <w:rsid w:val="00234EC2"/>
    <w:rsid w:val="0023754D"/>
    <w:rsid w:val="00263EF9"/>
    <w:rsid w:val="00266C55"/>
    <w:rsid w:val="00296B97"/>
    <w:rsid w:val="002C6A53"/>
    <w:rsid w:val="002E5B40"/>
    <w:rsid w:val="002F318C"/>
    <w:rsid w:val="00361F12"/>
    <w:rsid w:val="003874AB"/>
    <w:rsid w:val="003E07CF"/>
    <w:rsid w:val="004432F5"/>
    <w:rsid w:val="00466A2D"/>
    <w:rsid w:val="004C0D71"/>
    <w:rsid w:val="004C5F53"/>
    <w:rsid w:val="004D1419"/>
    <w:rsid w:val="005164DB"/>
    <w:rsid w:val="00522204"/>
    <w:rsid w:val="00574BE9"/>
    <w:rsid w:val="005A2F12"/>
    <w:rsid w:val="005D0E47"/>
    <w:rsid w:val="006232FC"/>
    <w:rsid w:val="00633663"/>
    <w:rsid w:val="006521E1"/>
    <w:rsid w:val="00687CD9"/>
    <w:rsid w:val="00706C43"/>
    <w:rsid w:val="007074A1"/>
    <w:rsid w:val="00725567"/>
    <w:rsid w:val="00731DBB"/>
    <w:rsid w:val="007B69D7"/>
    <w:rsid w:val="007D039B"/>
    <w:rsid w:val="007D60A3"/>
    <w:rsid w:val="007E2E42"/>
    <w:rsid w:val="007F0871"/>
    <w:rsid w:val="00800FB9"/>
    <w:rsid w:val="00803ABC"/>
    <w:rsid w:val="00813826"/>
    <w:rsid w:val="00834D53"/>
    <w:rsid w:val="00854414"/>
    <w:rsid w:val="00891862"/>
    <w:rsid w:val="008C0FDD"/>
    <w:rsid w:val="008C135F"/>
    <w:rsid w:val="008F6B9A"/>
    <w:rsid w:val="009445EF"/>
    <w:rsid w:val="00951E83"/>
    <w:rsid w:val="0096770D"/>
    <w:rsid w:val="009936C4"/>
    <w:rsid w:val="009F1060"/>
    <w:rsid w:val="00A33CF9"/>
    <w:rsid w:val="00A52E46"/>
    <w:rsid w:val="00A828E9"/>
    <w:rsid w:val="00AB20C0"/>
    <w:rsid w:val="00B6574D"/>
    <w:rsid w:val="00B71AE4"/>
    <w:rsid w:val="00B85936"/>
    <w:rsid w:val="00B93A0B"/>
    <w:rsid w:val="00B93FB8"/>
    <w:rsid w:val="00BB57A1"/>
    <w:rsid w:val="00BB6CE7"/>
    <w:rsid w:val="00C64681"/>
    <w:rsid w:val="00C97E50"/>
    <w:rsid w:val="00CC01EE"/>
    <w:rsid w:val="00CD29A6"/>
    <w:rsid w:val="00DE7A81"/>
    <w:rsid w:val="00E573B2"/>
    <w:rsid w:val="00E8510C"/>
    <w:rsid w:val="00EB6C96"/>
    <w:rsid w:val="00EC6BD4"/>
    <w:rsid w:val="00ED0BEB"/>
    <w:rsid w:val="00EF7067"/>
    <w:rsid w:val="00F016DF"/>
    <w:rsid w:val="00F87492"/>
    <w:rsid w:val="00F90745"/>
    <w:rsid w:val="00F97942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8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E83"/>
  </w:style>
  <w:style w:type="paragraph" w:styleId="a9">
    <w:name w:val="footer"/>
    <w:basedOn w:val="a"/>
    <w:link w:val="aa"/>
    <w:uiPriority w:val="99"/>
    <w:semiHidden/>
    <w:unhideWhenUsed/>
    <w:rsid w:val="0095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1E83"/>
  </w:style>
  <w:style w:type="paragraph" w:styleId="ab">
    <w:name w:val="List Paragraph"/>
    <w:basedOn w:val="a"/>
    <w:uiPriority w:val="34"/>
    <w:qFormat/>
    <w:rsid w:val="00813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C0CF-512E-494F-80FE-D0C5D5DE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2022-02-09T12:30:00Z</cp:lastPrinted>
  <dcterms:created xsi:type="dcterms:W3CDTF">2022-02-09T12:32:00Z</dcterms:created>
  <dcterms:modified xsi:type="dcterms:W3CDTF">2022-02-09T12:32:00Z</dcterms:modified>
</cp:coreProperties>
</file>